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jc w:val="center"/>
        <w:rPr>
          <w:rFonts w:hint="eastAsia" w:ascii="仿宋" w:hAnsi="仿宋" w:eastAsia="仿宋" w:cs="仿宋"/>
          <w:bCs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校学发〔20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autoSpaceDE w:val="0"/>
        <w:autoSpaceDN w:val="0"/>
        <w:adjustRightInd w:val="0"/>
        <w:spacing w:line="62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line="62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关于深入开展诚信教育加强高考期间学生管理活动的实施方案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eastAsia="zh-CN"/>
        </w:rPr>
        <w:t>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为贯彻落实吉林省教育厅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关于“</w:t>
      </w:r>
      <w:r>
        <w:rPr>
          <w:rFonts w:hint="eastAsia" w:ascii="仿宋_GB2312" w:hAnsi="仿宋_GB2312" w:eastAsia="仿宋_GB2312" w:cs="仿宋_GB2312"/>
          <w:sz w:val="32"/>
          <w:szCs w:val="32"/>
        </w:rPr>
        <w:t>加强高校在校生管理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开展诚信教育工作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精神，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进一步加强学生诚信教育，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引导学生讲诚信、践诚信、培养学生诚信品质，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努力构建和谐校园。以高考为教育契机、期末考试为时间节点，对全体学生开展诚信教育主题月活动并加强高考期间的学生管理，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特制定此方案。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auto"/>
          <w:sz w:val="32"/>
          <w:szCs w:val="32"/>
          <w:lang w:eastAsia="zh-CN"/>
        </w:rPr>
        <w:t>一、</w:t>
      </w:r>
      <w:r>
        <w:rPr>
          <w:rFonts w:hint="eastAsia" w:ascii="黑体" w:eastAsia="黑体"/>
          <w:color w:val="auto"/>
          <w:sz w:val="32"/>
          <w:szCs w:val="32"/>
        </w:rPr>
        <w:t>活动</w:t>
      </w:r>
      <w:r>
        <w:rPr>
          <w:rFonts w:hint="eastAsia" w:ascii="黑体" w:eastAsia="黑体"/>
          <w:color w:val="auto"/>
          <w:sz w:val="32"/>
          <w:szCs w:val="32"/>
          <w:lang w:eastAsia="zh-CN"/>
        </w:rPr>
        <w:t>目的和意义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诚信是中华民族的传统美德，是社会主义核心价值观的重要内容。为进一步巩固和深化强化学生诚信意识，通过多种形式的诚信教育活动，帮助大学生明确诚信的本质和内涵、诚信与道德、诚信与大学生成才的关系，使大学生懂得诚信是一切道德赖以维系的前提，自觉做一名诚信的大学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二、活动时间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2021年5月25日—2021年6月30日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三、活动内容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（一）开展诚信法制宣传教育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各学院主管学生工作党总支书记（副书记）要主持召开全体学生干部会议，辅导员要通过线上线下主题班会、微博、微信、易班等多种新媒体平台，加强诚信教育和安全法纪宣传，全方位渗透到学生日常学习生活中。线上组织学生认真学习《刑法修正案（九）》《中华人民共和国教育法》（节选）相关内容以及《中国共产党纪律处分条例》（节选）《国家教育考试违规处理办法》(节选)《长春建筑学院考试违纪、作弊行为认定及管理办法》《关于进一步加强国家教育统一考试考风考纪的意见》和“六个严禁”“五个一律”等有关规定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（二）开展线上线下诚信教育主题活动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各学院要努力营造良好诚信氛围，要充分利用寝室楼、教学楼LED显示屏、电视、宣传板、微信公众号、易班平台等电子载体，加强对诚信考试的宣传和教育。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各学院要充分发挥辅导员对学生的正面引导作用，围绕“诚实守信，从我做起”为主题，集中召开或分年级、分班级，毕业生辅导员可通过线上形式组织召开诚信考试动员大会，增强学生的诚信意识，各学院可结合受到考试作弊处分反面典型案例，开展反面警示教育，要让所有学生知晓参与高考替考、销售高考答案、设备、参与非法组织等行为将对自己的学业、就业以及今后的事业造成终身无法挽回的影响。同时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辅导员要对在校有作弊行为、家庭经济困难，学习较好的同学等重点群体进行关注，做好谈话记录，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提高学生对考试作弊的危害性认识，引导学生树立诚信考试、抵制作弊思想观念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3.各学院要利用线上线下结合方式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组织学生签订《长春建筑学院诚信考试承诺书》（详见附件1）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，进一步树立学生诚信考试的思想意识。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4.各学院要围绕诚信考试、诚信做人、诚信立身等内容，开展好诚信教育为主题的文化活动：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（1）开展“牵手诚信，拥抱未来”主题征文比赛；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（2）开展“人生漫漫，诚信为伴”演讲比赛；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（3）开展“诚信重于知识（正方）知识重于诚信（反方）”主题辩论赛；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（4）开展“以我之手，绘诚信之信”手绘海报大赛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 xml:space="preserve">（三）加强高考期间学生管理工作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1.2021年普通高校招生考试时间定于6月7日（星期一）-8日（星期二），各学院</w:t>
      </w:r>
      <w:r>
        <w:rPr>
          <w:rFonts w:hint="eastAsia" w:ascii="仿宋_GB2312" w:eastAsia="仿宋_GB2312"/>
          <w:color w:val="auto"/>
          <w:sz w:val="32"/>
          <w:szCs w:val="32"/>
        </w:rPr>
        <w:t>要制定严格的高考期间考勤制度和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请假</w:t>
      </w:r>
      <w:r>
        <w:rPr>
          <w:rFonts w:hint="eastAsia" w:ascii="仿宋_GB2312" w:eastAsia="仿宋_GB2312"/>
          <w:color w:val="auto"/>
          <w:sz w:val="32"/>
          <w:szCs w:val="32"/>
        </w:rPr>
        <w:t>制度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。高考期间（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6月7日-8日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非特殊情况一律不允许请假外出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，如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确实有外出需求的，须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由主管学生工作的党总支书记（副书记）进行审批，同时与家长取得联系，确认情况后，方可离校。要求辅导员要对请假学生采取“线上云管理”的方式，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重点关注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6月7日-8日学生的去向，在6月7日-8日早9:30、下午15:30每日分两次与学生视频连线、发送定位等方式精准记录学生所在位置，并督促学生按时返校。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2.对于在校学生要做好面对面考勤，辅导员要对在校学生做好6月6日晚自习点名工作，6月7日-8日要保证每日上、下午两次深入教室进行考勤、无课学生要深入到寝室进行考勤，确保学生均在校。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.对于毕业生辅导员需通过线上召开诚信教育大会，并于6月4日之前完成。6月7日-8日每日上午9:30利用微信定位、网上签到等形式，确认学生在校。辅导员需实时监管学生动态，并留有痕迹。防止学生参与助考、替考等违法违规行为发生。形成有效的管理约束机制，学生有试图作弊的倾向或苗头时，要及时干预，正确引导，重点管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加强组织领导，落实三级责任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（一）建立权责明确、监督有效、保障有力的“学校、学院、辅导员”三级责任制度。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（二）学校成立诚信考试和高考期间学生管理的领导小组。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分工负责，落实责任。由学生工作处牵头联合保卫处、后勤处、招生办公室，教学部门等相关单位齐抓共管。学生工作处组织学生干部对学生攀爬围墙栅栏行为进行监管；保卫处要严格落实学生出入校门管控工作，做好封闭管理；后勤处要对校园内张贴有关出售答案、作弊工具等小广告及时清理；网络中心要加强校园网的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（四）加强学院落实。各学院要成立由分管学生工作党总支书记（副书记）、教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学院长、辅导员和生活辅导员共同组成的领导小组。要积极落实学校工作部署，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做到及时传达，及时部署，早预防、早宣传、早教育，对管理不严、不认真清点和对工作不负责任造成出现替考舞弊现象者，除追究替考的责任外，将严肃追究相关人员的责任。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五、领导小组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组  长：孙  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副组长：吴延红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组  员：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周  勇、张年友、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王浩强、刘珊珊、曹大勇、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李大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伟、徐  宏、马占军、谯炜骅、管爱华、穆长青、夏  凡、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0" w:right="0" w:rightChars="0" w:hanging="640" w:hanging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张喜希、杨  威、吴  刚、孙一平、林  斌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工作要求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color w:val="auto"/>
          <w:sz w:val="32"/>
          <w:szCs w:val="32"/>
        </w:rPr>
        <w:t>各学院要进一步提高对诚信教育和净化考试环境重要性的认识，把做好诚信教育工作作为当前重要任务纳入议事日程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color w:val="auto"/>
          <w:sz w:val="32"/>
          <w:szCs w:val="32"/>
        </w:rPr>
        <w:t>各学院要切实加强宣传教育工作，做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到全覆盖、宣传到位。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（三）各学院要加强统筹协调，做好学生教育及综合管理；落实责任盯防，关键到人的制度。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（四）各学院要加强期末复习辅导，发挥班导师作用，对以往挂科学生加强一对一帮扶。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（五）各学院要制定活动月主题方案，将成立的领导小组落实到方案中，6月2日前上交。月末上交主题月总结报告，要做到图文并茂。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附件：长春建筑学院诚信考试承诺书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righ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长春建筑学院</w:t>
      </w:r>
    </w:p>
    <w:p>
      <w:pPr>
        <w:ind w:right="640"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ind w:right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217170</wp:posOffset>
                </wp:positionV>
                <wp:extent cx="5539740" cy="21590"/>
                <wp:effectExtent l="0" t="7620" r="3810" b="889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17.1pt;height:1.7pt;width:436.2pt;z-index:251660288;mso-width-relative:page;mso-height-relative:page;" filled="f" stroked="t" coordsize="21600,21600" o:gfxdata="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Qtv0dQAAAAHAQAADwAAAAAAAAABACAAAAAiAAAAZHJzL2Rvd25yZXYu&#10;eG1sUEsBAhQAFAAAAAgAh07iQOBd8GL/AQAA9wMAAA4AAAAAAAAAAQAgAAAAIwEAAGRycy9lMm9E&#10;b2MueG1sUEsFBgAAAAAGAAYAWQEAAJQ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ascii="仿宋_GB2312" w:eastAsia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长春建筑学院学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生工作处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105410</wp:posOffset>
                </wp:positionV>
                <wp:extent cx="5539740" cy="21590"/>
                <wp:effectExtent l="0" t="7620" r="3810" b="889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740" cy="21590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5pt;margin-top:8.3pt;height:1.7pt;width:436.2pt;z-index:251661312;mso-width-relative:page;mso-height-relative:page;" filled="f" stroked="t" coordsize="21600,21600" o:gfxdata="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xqwOgtIAAAAHAQAADwAAAAAAAAABACAAAAAiAAAAZHJzL2Rvd25yZXYueG1s&#10;UEsBAhQAFAAAAAgAh07iQHpr5oT+AQAA9wMAAA4AAAAAAAAAAQAgAAAAIQEAAGRycy9lMm9Eb2Mu&#10;eG1sUEsFBgAAAAAGAAYAWQEAAJE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/>
        <w:jc w:val="both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长春建筑学院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诚实守信是中华民族的传统美德，是处己立身，成就事业的根本原则，是大学生道德规范的基本要求。诚信考试，公正考试，文明考试，是当代大学生义不容辞的责任!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为此，本人承诺在考试中做到以下几点：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本人自愿签订诚信考试承诺书。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努力提高自身修养，端正考试态度，严守考纪，诚信应考。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严于自律，杜绝不良念头。通过入学教育级校规校纪教育、考风考纪教育，我已经知晓学校的各项考试纪律，考试中如有违反，我愿意接收学校的相应处分。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我将在考试中严格遵循下列规定。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1.严格遵守考试时间，持“三证”（即校园一卡通、学生证、身份证）进入考场，不迟到，不无故旷考。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2.不携带与考试相关的小抄、手机等通讯设备进入考场。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3.不参与买卖考试题或者答案，不组织买卖作弊通讯器材。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考试中不交头接耳、左顾右盼，打手势；发现试卷有字迹不清之处可举手询问，但不得询问试题含义、解答方法等；监考教师宣布考试结束时，考生必须立即停笔，并按老师要求交卷，待老师将试卷清点完毕后，方可离开考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5.绝不找他人代替考试，不参与替他人考试。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6.严格遵守考场纪律，服从监考老师和巡考人员管理。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考试严禁违纪、作弊。凡被认定为“考试违纪”时，考试课程记为无效，不准参加正常补考，必须重修并视情节给予警告或严重警告处分；凡被认定为“考试作弊”时，考试课程成绩记为无效，不准参加正常补考，必须重修并视情节给予记过或留校察看处分。累计作弊两次者，给予开除学籍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已认真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阅读上述考场规则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并保证严格遵守考场纪律，共同维护考场秩序，做一名诚实守信的大学生。同时本人已认真阅读</w:t>
      </w:r>
      <w:r>
        <w:rPr>
          <w:rFonts w:hint="eastAsia" w:ascii="仿宋_GB2312" w:hAnsi="仿宋_GB2312" w:eastAsia="仿宋_GB2312" w:cs="仿宋_GB2312"/>
          <w:sz w:val="32"/>
          <w:szCs w:val="32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学生手册》中《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长春建筑学院学生考试守则</w:t>
      </w:r>
      <w:r>
        <w:rPr>
          <w:rFonts w:hint="eastAsia" w:ascii="仿宋_GB2312" w:hAnsi="仿宋_GB2312" w:eastAsia="仿宋_GB2312" w:cs="仿宋_GB2312"/>
          <w:sz w:val="32"/>
          <w:szCs w:val="32"/>
        </w:rPr>
        <w:t>》《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长春建筑学院学生考试违纪、作弊行为认定及管理办法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并将严格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遵守并郑重承诺愿意在国家、学校等相关部门组织的各类考试中自觉遵守考场纪律，并将承担违纪、作弊带来的后果。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长春建筑学院学生工作处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2021年5月24日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诚信考试承诺人签名：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812"/>
        <w:gridCol w:w="1812"/>
        <w:gridCol w:w="1813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34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4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835" w:type="dxa"/>
          </w:tcPr>
          <w:p>
            <w:pPr>
              <w:tabs>
                <w:tab w:val="left" w:pos="1471"/>
              </w:tabs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eastAsia="宋体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5165725</wp:posOffset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6.75pt;margin-top:-12pt;height:144pt;width:144pt;mso-position-horizontal-relative:margin;mso-wrap-style:none;z-index:251660288;mso-width-relative:page;mso-height-relative:page;" filled="f" stroked="f" coordsize="21600,21600" o:gfxdata="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36ouz1wAAAAwBAAAPAAAAAAAAAAEAIAAAACIAAABkcnMvZG93bnJldi54bWxQ&#10;SwECFAAUAAAACACHTuJAJIJGtD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69A359"/>
    <w:multiLevelType w:val="singleLevel"/>
    <w:tmpl w:val="2569A35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AE614D2"/>
    <w:multiLevelType w:val="singleLevel"/>
    <w:tmpl w:val="2AE614D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E315CFC"/>
    <w:multiLevelType w:val="singleLevel"/>
    <w:tmpl w:val="4E315C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129A"/>
    <w:rsid w:val="0004787A"/>
    <w:rsid w:val="00106151"/>
    <w:rsid w:val="025337CC"/>
    <w:rsid w:val="0447117F"/>
    <w:rsid w:val="04D277AC"/>
    <w:rsid w:val="0641427F"/>
    <w:rsid w:val="0A672B81"/>
    <w:rsid w:val="0B3E24F2"/>
    <w:rsid w:val="0C5737DB"/>
    <w:rsid w:val="0D146C7D"/>
    <w:rsid w:val="0EC5312D"/>
    <w:rsid w:val="10994BC1"/>
    <w:rsid w:val="10F21BF6"/>
    <w:rsid w:val="151A5116"/>
    <w:rsid w:val="15631AC5"/>
    <w:rsid w:val="1A6065A3"/>
    <w:rsid w:val="1B4D06BB"/>
    <w:rsid w:val="1B823350"/>
    <w:rsid w:val="1D582684"/>
    <w:rsid w:val="1E62633C"/>
    <w:rsid w:val="1E785AA2"/>
    <w:rsid w:val="1F8961CE"/>
    <w:rsid w:val="20A616DB"/>
    <w:rsid w:val="20D4226A"/>
    <w:rsid w:val="23696011"/>
    <w:rsid w:val="23853E24"/>
    <w:rsid w:val="23F044BF"/>
    <w:rsid w:val="24C3080C"/>
    <w:rsid w:val="251E2A27"/>
    <w:rsid w:val="26FA003C"/>
    <w:rsid w:val="2777129A"/>
    <w:rsid w:val="28455783"/>
    <w:rsid w:val="28F72B6B"/>
    <w:rsid w:val="2AD228BB"/>
    <w:rsid w:val="2C2B63C4"/>
    <w:rsid w:val="2C627FC8"/>
    <w:rsid w:val="2D8B6D54"/>
    <w:rsid w:val="2D902085"/>
    <w:rsid w:val="2D9E085F"/>
    <w:rsid w:val="2DBA5649"/>
    <w:rsid w:val="2DE65BE7"/>
    <w:rsid w:val="30417CC0"/>
    <w:rsid w:val="3045225D"/>
    <w:rsid w:val="32AE16E4"/>
    <w:rsid w:val="33E65483"/>
    <w:rsid w:val="35DA50A6"/>
    <w:rsid w:val="39104373"/>
    <w:rsid w:val="398F6FA9"/>
    <w:rsid w:val="3A3B59FC"/>
    <w:rsid w:val="3A445DA4"/>
    <w:rsid w:val="3A880C9D"/>
    <w:rsid w:val="3B5C3648"/>
    <w:rsid w:val="3CD04BDB"/>
    <w:rsid w:val="3E336BBD"/>
    <w:rsid w:val="3E5C6CC3"/>
    <w:rsid w:val="3FD34D39"/>
    <w:rsid w:val="413D4E06"/>
    <w:rsid w:val="41B41A6B"/>
    <w:rsid w:val="42932A2C"/>
    <w:rsid w:val="436E59C8"/>
    <w:rsid w:val="452B6D13"/>
    <w:rsid w:val="45F54D90"/>
    <w:rsid w:val="45FE7296"/>
    <w:rsid w:val="466A478C"/>
    <w:rsid w:val="46A26CDE"/>
    <w:rsid w:val="46AE17D3"/>
    <w:rsid w:val="47C0572A"/>
    <w:rsid w:val="4BDF19E6"/>
    <w:rsid w:val="4C8405E2"/>
    <w:rsid w:val="4E691A08"/>
    <w:rsid w:val="4E9D5C1A"/>
    <w:rsid w:val="4F9532AA"/>
    <w:rsid w:val="51D66FCB"/>
    <w:rsid w:val="52B96880"/>
    <w:rsid w:val="530949F3"/>
    <w:rsid w:val="544B3734"/>
    <w:rsid w:val="566312D2"/>
    <w:rsid w:val="57395F16"/>
    <w:rsid w:val="57621BA0"/>
    <w:rsid w:val="58334298"/>
    <w:rsid w:val="585D582F"/>
    <w:rsid w:val="58CD5298"/>
    <w:rsid w:val="593D7DF9"/>
    <w:rsid w:val="5A3B13F0"/>
    <w:rsid w:val="5C8E44A4"/>
    <w:rsid w:val="5CA44D10"/>
    <w:rsid w:val="5EC334A9"/>
    <w:rsid w:val="632B6E50"/>
    <w:rsid w:val="642E4E45"/>
    <w:rsid w:val="653A47F3"/>
    <w:rsid w:val="6666220C"/>
    <w:rsid w:val="66B038D6"/>
    <w:rsid w:val="676C2F8F"/>
    <w:rsid w:val="67DB3FA8"/>
    <w:rsid w:val="680C363E"/>
    <w:rsid w:val="68B90CE6"/>
    <w:rsid w:val="69E00CF6"/>
    <w:rsid w:val="6B697062"/>
    <w:rsid w:val="6C3D020E"/>
    <w:rsid w:val="6C8F2D13"/>
    <w:rsid w:val="6D0B537A"/>
    <w:rsid w:val="6DD35CAD"/>
    <w:rsid w:val="6EA32383"/>
    <w:rsid w:val="6EE60678"/>
    <w:rsid w:val="70701964"/>
    <w:rsid w:val="73741394"/>
    <w:rsid w:val="73D436B2"/>
    <w:rsid w:val="767E31E2"/>
    <w:rsid w:val="770E06B6"/>
    <w:rsid w:val="785048B3"/>
    <w:rsid w:val="7CB3416D"/>
    <w:rsid w:val="7CDF3E3F"/>
    <w:rsid w:val="7D964322"/>
    <w:rsid w:val="7D977043"/>
    <w:rsid w:val="7E03075A"/>
    <w:rsid w:val="7ED6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600" w:lineRule="exact"/>
      <w:jc w:val="center"/>
      <w:outlineLvl w:val="0"/>
    </w:pPr>
    <w:rPr>
      <w:rFonts w:ascii="Times New Roman" w:hAnsi="Times New Roman" w:eastAsia="宋体" w:cs="Times New Roman"/>
      <w:b/>
      <w:kern w:val="44"/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666666"/>
      <w:u w:val="single"/>
    </w:rPr>
  </w:style>
  <w:style w:type="character" w:styleId="10">
    <w:name w:val="Hyperlink"/>
    <w:basedOn w:val="7"/>
    <w:qFormat/>
    <w:uiPriority w:val="0"/>
    <w:rPr>
      <w:color w:val="66666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1963</Words>
  <Characters>1992</Characters>
  <Lines>0</Lines>
  <Paragraphs>0</Paragraphs>
  <TotalTime>4</TotalTime>
  <ScaleCrop>false</ScaleCrop>
  <LinksUpToDate>false</LinksUpToDate>
  <CharactersWithSpaces>2004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2018-12-10T09:01:00Z</dcterms:created>
  <dc:creator>剑指云霄</dc:creator>
  <cp:lastModifiedBy>Administrator</cp:lastModifiedBy>
  <cp:lastPrinted>2021-05-24T00:41:00Z</cp:lastPrinted>
  <dcterms:modified xsi:type="dcterms:W3CDTF">2021-05-25T07:42:47Z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D0319877D77D4326A45DDC8873DBBAAC</vt:lpwstr>
  </property>
</Properties>
</file>